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overflowPunct w:val="true"/>
        <w:spacing w:before="74" w:after="0"/>
        <w:ind w:left="-142" w:right="-314" w:hanging="0"/>
        <w:rPr>
          <w:rFonts w:ascii="Calibri Light" w:hAnsi="Calibri Light" w:cs="Calibri Light" w:asciiTheme="majorHAnsi" w:hAnsiTheme="majorHAnsi"/>
          <w:b/>
          <w:b/>
          <w:spacing w:val="-1"/>
        </w:rPr>
      </w:pPr>
      <w:r>
        <w:rPr>
          <w:rFonts w:cs="Calibri Light" w:ascii="Calibri Light" w:hAnsi="Calibri Light" w:asciiTheme="majorHAnsi" w:hAnsiTheme="majorHAnsi"/>
          <w:b/>
          <w:spacing w:val="-1"/>
        </w:rPr>
        <w:t>Gentile</w:t>
      </w:r>
      <w:r>
        <w:rPr>
          <w:rFonts w:cs="Calibri Light" w:ascii="Calibri Light" w:hAnsi="Calibri Light" w:asciiTheme="majorHAnsi" w:hAnsiTheme="majorHAnsi"/>
          <w:b/>
          <w:spacing w:val="-9"/>
        </w:rPr>
        <w:t xml:space="preserve"> </w:t>
      </w:r>
      <w:r>
        <w:rPr>
          <w:rFonts w:cs="Calibri Light" w:ascii="Calibri Light" w:hAnsi="Calibri Light" w:asciiTheme="majorHAnsi" w:hAnsiTheme="majorHAnsi"/>
          <w:b/>
          <w:spacing w:val="-1"/>
        </w:rPr>
        <w:t>UTENTE</w:t>
      </w:r>
    </w:p>
    <w:p>
      <w:pPr>
        <w:pStyle w:val="Corpodeltesto"/>
        <w:overflowPunct w:val="true"/>
        <w:spacing w:before="74" w:after="0"/>
        <w:ind w:left="-142" w:right="-314" w:hanging="0"/>
        <w:rPr>
          <w:rFonts w:ascii="Calibri Light" w:hAnsi="Calibri Light" w:cs="Calibri Light" w:asciiTheme="majorHAnsi" w:hAnsiTheme="majorHAnsi"/>
          <w:b/>
          <w:b/>
        </w:rPr>
      </w:pPr>
      <w:r>
        <w:rPr>
          <w:rFonts w:cs="Calibri Light" w:ascii="Calibri Light" w:hAnsi="Calibri Light"/>
          <w:b/>
        </w:rPr>
      </w:r>
    </w:p>
    <w:p>
      <w:pPr>
        <w:pStyle w:val="Normal"/>
        <w:widowControl/>
        <w:numPr>
          <w:ilvl w:val="0"/>
          <w:numId w:val="1"/>
        </w:numPr>
        <w:jc w:val="both"/>
        <w:rPr>
          <w:rFonts w:ascii="Calibri" w:hAnsi="Calibri" w:cs="Calibri"/>
          <w:b/>
          <w:b/>
          <w:sz w:val="19"/>
          <w:szCs w:val="19"/>
        </w:rPr>
      </w:pPr>
      <w:r>
        <w:rPr>
          <w:rFonts w:cs="Calibri" w:ascii="Calibri" w:hAnsi="Calibri"/>
          <w:b/>
          <w:sz w:val="19"/>
          <w:szCs w:val="19"/>
        </w:rPr>
        <w:t>PERCHÉ FORNIAMO QUESTE INFORMAZIONI</w:t>
      </w:r>
    </w:p>
    <w:p>
      <w:pPr>
        <w:pStyle w:val="Normal"/>
        <w:jc w:val="both"/>
        <w:rPr>
          <w:rFonts w:ascii="Calibri" w:hAnsi="Calibri" w:cs="Calibri"/>
          <w:sz w:val="19"/>
          <w:szCs w:val="19"/>
        </w:rPr>
      </w:pPr>
      <w:r>
        <w:rPr>
          <w:rFonts w:cs="Calibri" w:ascii="Calibri" w:hAnsi="Calibri"/>
          <w:sz w:val="19"/>
          <w:szCs w:val="19"/>
        </w:rPr>
        <w:t xml:space="preserve">Ai sensi del Regolamento UE 2016/679 (di seguito Regolamento o GDPR), con il presente documento vogliamo illustrare le modalità adottate da </w:t>
      </w:r>
      <w:r>
        <w:rPr>
          <w:rFonts w:cs="Calibri" w:ascii="Calibri" w:hAnsi="Calibri"/>
          <w:b/>
          <w:sz w:val="19"/>
          <w:szCs w:val="19"/>
        </w:rPr>
        <w:t xml:space="preserve">Casa di Cura Privata Villa Esther S.r.l. </w:t>
      </w:r>
      <w:r>
        <w:rPr>
          <w:rFonts w:cs="Calibri" w:ascii="Calibri" w:hAnsi="Calibri"/>
          <w:sz w:val="19"/>
          <w:szCs w:val="19"/>
        </w:rPr>
        <w:t>per il trattamento dei Suoi dati personali.</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 xml:space="preserve">PRINCIPI APPLICABILI ALLE ATTIVITÀ DI TRATTAMENTO </w:t>
      </w:r>
    </w:p>
    <w:p>
      <w:pPr>
        <w:pStyle w:val="Normal"/>
        <w:jc w:val="both"/>
        <w:rPr>
          <w:rFonts w:ascii="Calibri" w:hAnsi="Calibri" w:cs="Calibri"/>
          <w:sz w:val="19"/>
          <w:szCs w:val="19"/>
        </w:rPr>
      </w:pPr>
      <w:r>
        <w:rPr>
          <w:rFonts w:cs="Calibri" w:ascii="Calibri" w:hAnsi="Calibri"/>
          <w:sz w:val="19"/>
          <w:szCs w:val="19"/>
        </w:rPr>
        <w:t>Il trattamento dei Suoi dati personali avviene nel rispetto dei principi fissati all’articolo 5 del Regolamento UE 2016/679, che qui si ricordano brevemente:</w:t>
      </w:r>
    </w:p>
    <w:p>
      <w:pPr>
        <w:pStyle w:val="Normal"/>
        <w:widowControl/>
        <w:numPr>
          <w:ilvl w:val="0"/>
          <w:numId w:val="2"/>
        </w:numPr>
        <w:jc w:val="both"/>
        <w:rPr>
          <w:rFonts w:ascii="Calibri" w:hAnsi="Calibri" w:cs="Calibri"/>
          <w:sz w:val="19"/>
          <w:szCs w:val="19"/>
        </w:rPr>
      </w:pPr>
      <w:r>
        <w:rPr>
          <w:rFonts w:cs="Calibri" w:ascii="Calibri" w:hAnsi="Calibri"/>
          <w:sz w:val="19"/>
          <w:szCs w:val="19"/>
        </w:rPr>
        <w:t>liceità, correttezza e trasparenza del trattamento, nei confronti dell’interessato;</w:t>
      </w:r>
    </w:p>
    <w:p>
      <w:pPr>
        <w:pStyle w:val="Normal"/>
        <w:widowControl/>
        <w:numPr>
          <w:ilvl w:val="0"/>
          <w:numId w:val="2"/>
        </w:numPr>
        <w:jc w:val="both"/>
        <w:rPr>
          <w:rFonts w:ascii="Calibri" w:hAnsi="Calibri" w:cs="Calibri"/>
          <w:sz w:val="19"/>
          <w:szCs w:val="19"/>
        </w:rPr>
      </w:pPr>
      <w:r>
        <w:rPr>
          <w:rFonts w:cs="Calibri" w:ascii="Calibri" w:hAnsi="Calibri"/>
          <w:sz w:val="19"/>
          <w:szCs w:val="19"/>
        </w:rPr>
        <w:t>limitazione della finalità del trattamento, compreso l’obbligo di assicurare che eventuali trattamenti successivi non siano incompatibili con le finalità della raccolta dei dati;</w:t>
      </w:r>
    </w:p>
    <w:p>
      <w:pPr>
        <w:pStyle w:val="Normal"/>
        <w:widowControl/>
        <w:numPr>
          <w:ilvl w:val="0"/>
          <w:numId w:val="2"/>
        </w:numPr>
        <w:jc w:val="both"/>
        <w:rPr>
          <w:rFonts w:ascii="Calibri" w:hAnsi="Calibri" w:cs="Calibri"/>
          <w:sz w:val="19"/>
          <w:szCs w:val="19"/>
        </w:rPr>
      </w:pPr>
      <w:r>
        <w:rPr>
          <w:rFonts w:cs="Calibri" w:ascii="Calibri" w:hAnsi="Calibri"/>
          <w:sz w:val="19"/>
          <w:szCs w:val="19"/>
        </w:rPr>
        <w:t>minimizzazione dei dati: ossia, i dati devono essere adeguati pertinenti e limitati a quanto necessario rispetto alle finalità del trattamento;</w:t>
      </w:r>
    </w:p>
    <w:p>
      <w:pPr>
        <w:pStyle w:val="Normal"/>
        <w:widowControl/>
        <w:numPr>
          <w:ilvl w:val="0"/>
          <w:numId w:val="2"/>
        </w:numPr>
        <w:jc w:val="both"/>
        <w:rPr>
          <w:rFonts w:ascii="Calibri" w:hAnsi="Calibri" w:cs="Calibri"/>
          <w:sz w:val="19"/>
          <w:szCs w:val="19"/>
        </w:rPr>
      </w:pPr>
      <w:r>
        <w:rPr>
          <w:rFonts w:cs="Calibri" w:ascii="Calibri" w:hAnsi="Calibri"/>
          <w:sz w:val="19"/>
          <w:szCs w:val="19"/>
        </w:rPr>
        <w:t>esattezza e aggiornamento dei dati, compresa la tempestiva cancellazione dei dati che risultino inesatti rispetto alle finalità del trattamento;</w:t>
      </w:r>
    </w:p>
    <w:p>
      <w:pPr>
        <w:pStyle w:val="Normal"/>
        <w:widowControl/>
        <w:numPr>
          <w:ilvl w:val="0"/>
          <w:numId w:val="2"/>
        </w:numPr>
        <w:jc w:val="both"/>
        <w:rPr>
          <w:rFonts w:ascii="Calibri" w:hAnsi="Calibri" w:cs="Calibri"/>
          <w:sz w:val="19"/>
          <w:szCs w:val="19"/>
        </w:rPr>
      </w:pPr>
      <w:r>
        <w:rPr>
          <w:rFonts w:cs="Calibri" w:ascii="Calibri" w:hAnsi="Calibri"/>
          <w:sz w:val="19"/>
          <w:szCs w:val="19"/>
        </w:rPr>
        <w:t>limitazione della conservazione: ossia, è necessario provvedere alla conservazione dei dati per un tempo non superiore a quello necessario rispetto agli scopi per i quali è stato effettuato il trattamento;</w:t>
      </w:r>
    </w:p>
    <w:p>
      <w:pPr>
        <w:pStyle w:val="Normal"/>
        <w:widowControl/>
        <w:numPr>
          <w:ilvl w:val="0"/>
          <w:numId w:val="2"/>
        </w:numPr>
        <w:jc w:val="both"/>
        <w:rPr>
          <w:rFonts w:ascii="Calibri" w:hAnsi="Calibri" w:cs="Calibri"/>
          <w:sz w:val="19"/>
          <w:szCs w:val="19"/>
        </w:rPr>
      </w:pPr>
      <w:r>
        <w:rPr>
          <w:rFonts w:cs="Calibri" w:ascii="Calibri" w:hAnsi="Calibri"/>
          <w:sz w:val="19"/>
          <w:szCs w:val="19"/>
        </w:rPr>
        <w:t>integrità e riservatezza: occorre garantire la sicurezza adeguata dei dati personali oggetto del trattamento.</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TITOLARE DEL TRATTAMENTO</w:t>
      </w:r>
    </w:p>
    <w:p>
      <w:pPr>
        <w:pStyle w:val="Normal"/>
        <w:jc w:val="both"/>
        <w:rPr>
          <w:rFonts w:ascii="Calibri" w:hAnsi="Calibri" w:cs="Calibri"/>
          <w:sz w:val="19"/>
          <w:szCs w:val="19"/>
        </w:rPr>
      </w:pPr>
      <w:r>
        <w:rPr>
          <w:rFonts w:cs="Calibri" w:ascii="Calibri" w:hAnsi="Calibri"/>
          <w:sz w:val="19"/>
          <w:szCs w:val="19"/>
        </w:rPr>
        <w:t xml:space="preserve">Il Titolare del trattamento è </w:t>
      </w:r>
      <w:r>
        <w:rPr>
          <w:rFonts w:cs="Calibri" w:ascii="Calibri" w:hAnsi="Calibri"/>
          <w:b/>
          <w:sz w:val="19"/>
          <w:szCs w:val="19"/>
        </w:rPr>
        <w:t>Casa di Cura Privata Villa Esther S.r.l.</w:t>
      </w:r>
      <w:r>
        <w:rPr>
          <w:rFonts w:cs="Calibri" w:ascii="Calibri" w:hAnsi="Calibri"/>
          <w:sz w:val="19"/>
          <w:szCs w:val="19"/>
        </w:rPr>
        <w:t xml:space="preserve"> raggiungibile ai seguenti indirizzi:</w:t>
      </w:r>
    </w:p>
    <w:p>
      <w:pPr>
        <w:pStyle w:val="Normal"/>
        <w:jc w:val="both"/>
        <w:rPr/>
      </w:pPr>
      <w:r>
        <w:rPr>
          <w:rFonts w:cs="Calibri" w:ascii="Calibri" w:hAnsi="Calibri"/>
          <w:sz w:val="19"/>
          <w:szCs w:val="19"/>
        </w:rPr>
        <w:t>Casa di Cura Privata “Villa Esther srl”, via Gino Di Biase n. 18 – 86021 Bojano (CB) Tel. 0874/751001 - privacy@villaesther.it.</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DATA PROTECTION OFFICER DPO/RESPONSABILE DELLA PROTEZIONE DEI DATI RPD</w:t>
      </w:r>
    </w:p>
    <w:p>
      <w:pPr>
        <w:pStyle w:val="Normal"/>
        <w:jc w:val="both"/>
        <w:rPr>
          <w:rFonts w:ascii="Calibri" w:hAnsi="Calibri" w:cs="Calibri"/>
          <w:sz w:val="19"/>
          <w:szCs w:val="19"/>
        </w:rPr>
      </w:pPr>
      <w:r>
        <w:rPr>
          <w:rFonts w:cs="Calibri" w:ascii="Calibri" w:hAnsi="Calibri"/>
          <w:b/>
          <w:sz w:val="19"/>
          <w:szCs w:val="19"/>
        </w:rPr>
        <w:t xml:space="preserve">Casa di Cura Privata Villa Esther S.r.l. </w:t>
      </w:r>
      <w:r>
        <w:rPr>
          <w:rFonts w:cs="Calibri" w:ascii="Calibri" w:hAnsi="Calibri"/>
          <w:sz w:val="19"/>
          <w:szCs w:val="19"/>
        </w:rPr>
        <w:t>ha provveduto a nominare il</w:t>
      </w:r>
      <w:r>
        <w:rPr>
          <w:rFonts w:cs="Calibri" w:ascii="Calibri" w:hAnsi="Calibri"/>
          <w:b/>
          <w:sz w:val="19"/>
          <w:szCs w:val="19"/>
        </w:rPr>
        <w:t xml:space="preserve"> </w:t>
      </w:r>
      <w:r>
        <w:rPr>
          <w:rFonts w:cs="Calibri" w:ascii="Calibri" w:hAnsi="Calibri"/>
          <w:sz w:val="19"/>
          <w:szCs w:val="19"/>
        </w:rPr>
        <w:t xml:space="preserve">Responsabile della protezione dei dati, che è raggiungibile ai seguenti indirizzi: </w:t>
      </w:r>
    </w:p>
    <w:p>
      <w:pPr>
        <w:pStyle w:val="Normal"/>
        <w:jc w:val="both"/>
        <w:rPr>
          <w:rFonts w:ascii="Calibri" w:hAnsi="Calibri" w:cs="Calibri"/>
          <w:sz w:val="19"/>
          <w:szCs w:val="19"/>
        </w:rPr>
      </w:pPr>
      <w:r>
        <w:rPr>
          <w:rFonts w:cs="Calibri" w:ascii="Calibri" w:hAnsi="Calibri"/>
          <w:sz w:val="19"/>
          <w:szCs w:val="19"/>
        </w:rPr>
        <w:t>Casa di Cura Privata “Villa Esther srl”, via Gino Di Biase n. 18 – 86021 Bojano (CB) Tel. 0874/751001 - privacy@villaesther.it.</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 xml:space="preserve">LE FINALITÀ E LA BASE GIURIDICA DEL TRATTAMENTO. </w:t>
      </w:r>
    </w:p>
    <w:p>
      <w:pPr>
        <w:pStyle w:val="Normal"/>
        <w:jc w:val="both"/>
        <w:rPr>
          <w:rFonts w:ascii="Calibri" w:hAnsi="Calibri" w:cs="Calibri"/>
          <w:sz w:val="19"/>
          <w:szCs w:val="19"/>
        </w:rPr>
      </w:pPr>
      <w:r>
        <w:rPr>
          <w:rFonts w:cs="Calibri" w:ascii="Calibri" w:hAnsi="Calibri"/>
          <w:sz w:val="19"/>
          <w:szCs w:val="19"/>
        </w:rPr>
        <w:t xml:space="preserve">I dati personali acquisiti, ai sensi del regolamento UE 2016/679, sono trattati per le seguenti finalità: </w:t>
      </w:r>
    </w:p>
    <w:p>
      <w:pPr>
        <w:pStyle w:val="ListParagraph"/>
        <w:numPr>
          <w:ilvl w:val="0"/>
          <w:numId w:val="4"/>
        </w:numPr>
        <w:jc w:val="both"/>
        <w:rPr>
          <w:rFonts w:ascii="Calibri" w:hAnsi="Calibri" w:cs="Calibri"/>
          <w:sz w:val="19"/>
          <w:szCs w:val="19"/>
        </w:rPr>
      </w:pPr>
      <w:r>
        <w:rPr>
          <w:rFonts w:cs="Calibri" w:ascii="Calibri" w:hAnsi="Calibri"/>
          <w:sz w:val="19"/>
          <w:szCs w:val="19"/>
        </w:rPr>
        <w:t>approfondire lo stato di salute attuale;</w:t>
      </w:r>
    </w:p>
    <w:p>
      <w:pPr>
        <w:pStyle w:val="ListParagraph"/>
        <w:numPr>
          <w:ilvl w:val="0"/>
          <w:numId w:val="4"/>
        </w:numPr>
        <w:jc w:val="both"/>
        <w:rPr>
          <w:rFonts w:ascii="Calibri" w:hAnsi="Calibri" w:cs="Calibri"/>
          <w:sz w:val="19"/>
          <w:szCs w:val="19"/>
        </w:rPr>
      </w:pPr>
      <w:r>
        <w:rPr>
          <w:rFonts w:cs="Calibri" w:ascii="Calibri" w:hAnsi="Calibri"/>
          <w:sz w:val="19"/>
          <w:szCs w:val="19"/>
        </w:rPr>
        <w:t>permettere la corretta identificazione delle analisi cliniche, delle immagini diagnostiche, degli esami cardiologici, ortopedici, endoscopici, oculistici, di chirurgia generale, urologia e pneumologia;</w:t>
      </w:r>
    </w:p>
    <w:p>
      <w:pPr>
        <w:pStyle w:val="ListParagraph"/>
        <w:numPr>
          <w:ilvl w:val="0"/>
          <w:numId w:val="4"/>
        </w:numPr>
        <w:jc w:val="both"/>
        <w:rPr>
          <w:rFonts w:ascii="Calibri" w:hAnsi="Calibri" w:cs="Calibri"/>
          <w:sz w:val="19"/>
          <w:szCs w:val="19"/>
        </w:rPr>
      </w:pPr>
      <w:r>
        <w:rPr>
          <w:rFonts w:cs="Calibri" w:ascii="Calibri" w:hAnsi="Calibri"/>
          <w:sz w:val="19"/>
          <w:szCs w:val="19"/>
        </w:rPr>
        <w:t>permettere il regolare svolgimento dei prelievi, delle operazioni radiologiche e delle procedure cardiologiche, ortopediche, endoscopiche, oculistiche, di chirurgia generale, urologia e pneumologia;</w:t>
      </w:r>
    </w:p>
    <w:p>
      <w:pPr>
        <w:pStyle w:val="ListParagraph"/>
        <w:numPr>
          <w:ilvl w:val="0"/>
          <w:numId w:val="4"/>
        </w:numPr>
        <w:jc w:val="both"/>
        <w:rPr>
          <w:rFonts w:ascii="Calibri" w:hAnsi="Calibri" w:cs="Calibri"/>
          <w:sz w:val="19"/>
          <w:szCs w:val="19"/>
        </w:rPr>
      </w:pPr>
      <w:r>
        <w:rPr>
          <w:rFonts w:cs="Calibri" w:ascii="Calibri" w:hAnsi="Calibri"/>
          <w:sz w:val="19"/>
          <w:szCs w:val="19"/>
        </w:rPr>
        <w:t>corretta compilazione della cartella clinica</w:t>
      </w:r>
    </w:p>
    <w:p>
      <w:pPr>
        <w:pStyle w:val="ListParagraph"/>
        <w:numPr>
          <w:ilvl w:val="0"/>
          <w:numId w:val="4"/>
        </w:numPr>
        <w:jc w:val="both"/>
        <w:rPr>
          <w:rFonts w:ascii="Calibri" w:hAnsi="Calibri" w:cs="Calibri"/>
          <w:sz w:val="19"/>
          <w:szCs w:val="19"/>
        </w:rPr>
      </w:pPr>
      <w:r>
        <w:rPr>
          <w:rFonts w:cs="Calibri" w:ascii="Calibri" w:hAnsi="Calibri"/>
          <w:sz w:val="19"/>
          <w:szCs w:val="19"/>
        </w:rPr>
        <w:t>permettere il regolare svolgimento delle prestazioni sanitarie richieste (terapie, cure, diagnosi e dimissione)</w:t>
        <w:tab/>
      </w:r>
    </w:p>
    <w:p>
      <w:pPr>
        <w:pStyle w:val="ListParagraph"/>
        <w:numPr>
          <w:ilvl w:val="0"/>
          <w:numId w:val="4"/>
        </w:numPr>
        <w:jc w:val="both"/>
        <w:rPr>
          <w:rFonts w:ascii="Calibri" w:hAnsi="Calibri" w:cs="Calibri"/>
          <w:sz w:val="19"/>
          <w:szCs w:val="19"/>
        </w:rPr>
      </w:pPr>
      <w:r>
        <w:rPr>
          <w:rFonts w:cs="Calibri" w:ascii="Calibri" w:hAnsi="Calibri"/>
          <w:sz w:val="19"/>
          <w:szCs w:val="19"/>
        </w:rPr>
        <w:t>archiviare i dati per esigenze future;</w:t>
      </w:r>
    </w:p>
    <w:p>
      <w:pPr>
        <w:pStyle w:val="ListParagraph"/>
        <w:numPr>
          <w:ilvl w:val="0"/>
          <w:numId w:val="4"/>
        </w:numPr>
        <w:jc w:val="both"/>
        <w:rPr>
          <w:rFonts w:ascii="Calibri" w:hAnsi="Calibri" w:cs="Calibri"/>
          <w:sz w:val="19"/>
          <w:szCs w:val="19"/>
        </w:rPr>
      </w:pPr>
      <w:r>
        <w:rPr>
          <w:rFonts w:cs="Calibri" w:ascii="Calibri" w:hAnsi="Calibri"/>
          <w:sz w:val="19"/>
          <w:szCs w:val="19"/>
        </w:rPr>
        <w:t xml:space="preserve">registrare i dati sanitari per fini gestionali o di fatturazione. Per le finalità indicate la base di legittimità dei trattamenti è, oltre al reciproco legittimo interesse, il Suo specifico consenso ex artt. 6.1.a) e 9.2.a) del GDPR. Questo è di norma raccolto dal personale autorizzato dal Titolare, che provvederà ad archiviarlo nella cartella clinica. Il consenso viene rilasciato al primo accesso alla nostra struttura ed ha una validità a tempo indeterminato sino a sua revoca. </w:t>
      </w:r>
    </w:p>
    <w:p>
      <w:pPr>
        <w:pStyle w:val="Normal"/>
        <w:jc w:val="both"/>
        <w:rPr>
          <w:rFonts w:ascii="Calibri" w:hAnsi="Calibri" w:cs="Calibri"/>
          <w:sz w:val="19"/>
          <w:szCs w:val="19"/>
        </w:rPr>
      </w:pPr>
      <w:r>
        <w:rPr>
          <w:rFonts w:cs="Calibri" w:ascii="Calibri" w:hAnsi="Calibri"/>
          <w:sz w:val="19"/>
          <w:szCs w:val="19"/>
        </w:rPr>
        <w:t xml:space="preserve">Per le finalità indicate la base di legittimità dei trattamenti è, oltre al reciproco legittimo interesse, il Suo specifico consenso ex artt. 6.1.a) e 9.2.a) del GDPR. Questo è di norma raccolto dal personale autorizzato dal Titolare addetto, che provvederà ad archiviarlo in accettazione. Il consenso viene rilasciato al primo accesso alla nostra struttura ed ha una validità a tempo indeterminato sino a sua revoca.  </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DESTINATARI DEI DATI</w:t>
      </w:r>
    </w:p>
    <w:p>
      <w:pPr>
        <w:pStyle w:val="Normal"/>
        <w:jc w:val="both"/>
        <w:rPr>
          <w:rFonts w:ascii="Calibri" w:hAnsi="Calibri" w:cs="Calibri"/>
          <w:sz w:val="19"/>
          <w:szCs w:val="19"/>
        </w:rPr>
      </w:pPr>
      <w:r>
        <w:rPr>
          <w:rFonts w:cs="Calibri" w:ascii="Calibri" w:hAnsi="Calibri"/>
          <w:sz w:val="19"/>
          <w:szCs w:val="19"/>
        </w:rPr>
        <w:t>I dati possono essere trattati da:</w:t>
      </w:r>
    </w:p>
    <w:p>
      <w:pPr>
        <w:pStyle w:val="Normal"/>
        <w:widowControl/>
        <w:numPr>
          <w:ilvl w:val="0"/>
          <w:numId w:val="3"/>
        </w:numPr>
        <w:jc w:val="both"/>
        <w:rPr>
          <w:rFonts w:ascii="Calibri" w:hAnsi="Calibri" w:cs="Calibri"/>
          <w:sz w:val="19"/>
          <w:szCs w:val="19"/>
        </w:rPr>
      </w:pPr>
      <w:r>
        <w:rPr>
          <w:rFonts w:cs="Calibri" w:ascii="Calibri" w:hAnsi="Calibri"/>
          <w:sz w:val="19"/>
          <w:szCs w:val="19"/>
        </w:rPr>
        <w:t>soggetti esterni operanti in qualità di titolari quali, a titolo esemplificativo, autorità ed organi di vigilanza e controllo ed in generale soggetti, pubblici o privati, legittimati a richiedere i dati (ASREM, MOLISE DATI e SOGEI S.p.a.);</w:t>
      </w:r>
    </w:p>
    <w:p>
      <w:pPr>
        <w:pStyle w:val="Normal"/>
        <w:widowControl/>
        <w:numPr>
          <w:ilvl w:val="0"/>
          <w:numId w:val="3"/>
        </w:numPr>
        <w:jc w:val="both"/>
        <w:rPr>
          <w:rFonts w:ascii="Calibri" w:hAnsi="Calibri" w:cs="Calibri"/>
          <w:sz w:val="19"/>
          <w:szCs w:val="19"/>
        </w:rPr>
      </w:pPr>
      <w:r>
        <w:rPr>
          <w:rFonts w:cs="Calibri" w:ascii="Calibri" w:hAnsi="Calibri"/>
          <w:sz w:val="19"/>
          <w:szCs w:val="19"/>
        </w:rPr>
        <w:t>soggetti esterni designati come responsabili del trattamento ai sensi dell’art. 28 del GDPR, a cui sono impartite adeguate istruzioni operative: Laboratori esterni per talune analisi specialistiche (Istituto Diagnostico Dr. Varelli Srl, Laboratorio Ippocrate S.r.l., Presidio Ospedaliero A. Cardarelli, Centro Radiologico Potito).</w:t>
      </w:r>
    </w:p>
    <w:p>
      <w:pPr>
        <w:pStyle w:val="Normal"/>
        <w:widowControl/>
        <w:jc w:val="both"/>
        <w:rPr>
          <w:rFonts w:ascii="Calibri" w:hAnsi="Calibri" w:cs="Calibri"/>
          <w:sz w:val="19"/>
          <w:szCs w:val="19"/>
          <w:highlight w:val="yellow"/>
        </w:rPr>
      </w:pPr>
      <w:r>
        <w:rPr>
          <w:rFonts w:cs="Calibri" w:ascii="Calibri" w:hAnsi="Calibri"/>
          <w:sz w:val="19"/>
          <w:szCs w:val="19"/>
        </w:rPr>
        <w:t xml:space="preserve">L’elenco completo dei Responsabili del trattamento è disponibile presso il titolare del trattamento </w:t>
      </w:r>
      <w:r>
        <w:rPr>
          <w:rFonts w:cs="Calibri" w:ascii="Calibri" w:hAnsi="Calibri"/>
          <w:b/>
          <w:sz w:val="19"/>
          <w:szCs w:val="19"/>
        </w:rPr>
        <w:t>Casa di Cura Privata Villa Esther S.r.l.</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PERIODO DI CONSERVAZIONE DEI DATI</w:t>
      </w:r>
    </w:p>
    <w:p>
      <w:pPr>
        <w:pStyle w:val="Normal"/>
        <w:jc w:val="both"/>
        <w:rPr>
          <w:rFonts w:ascii="Calibri" w:hAnsi="Calibri" w:cs="Calibri"/>
          <w:sz w:val="19"/>
          <w:szCs w:val="19"/>
        </w:rPr>
      </w:pPr>
      <w:r>
        <w:rPr>
          <w:rFonts w:cs="Calibri" w:ascii="Calibri" w:hAnsi="Calibri"/>
          <w:sz w:val="19"/>
          <w:szCs w:val="19"/>
        </w:rPr>
        <w:t>I dati forniti verranno conservati per il tempo necessario per adempiere alle finalità citate, e per un periodo successivo non definibile per adempiere agli obblighi di legge previsti per il titolare.</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TRASFERIMENTO DEI DATI PERSONALI A PAESE TERZO O AD UNA ORGANIZZAZIONE INTERNAZIONALE</w:t>
      </w:r>
    </w:p>
    <w:p>
      <w:pPr>
        <w:pStyle w:val="Normal"/>
        <w:jc w:val="both"/>
        <w:rPr>
          <w:rFonts w:ascii="Calibri" w:hAnsi="Calibri" w:cs="Calibri"/>
          <w:sz w:val="19"/>
          <w:szCs w:val="19"/>
        </w:rPr>
      </w:pPr>
      <w:r>
        <w:rPr>
          <w:rFonts w:cs="Calibri" w:ascii="Calibri" w:hAnsi="Calibri"/>
          <w:sz w:val="19"/>
          <w:szCs w:val="19"/>
        </w:rPr>
        <w:t>I dati personali non sono trasferiti in paesi terzi o ad organizzazioni internazionali.</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ATTIVITA’ DI PROFILAZIONE</w:t>
      </w:r>
    </w:p>
    <w:p>
      <w:pPr>
        <w:pStyle w:val="ListParagraph"/>
        <w:spacing w:before="0" w:after="0"/>
        <w:contextualSpacing/>
        <w:jc w:val="both"/>
        <w:rPr>
          <w:rFonts w:ascii="Calibri" w:hAnsi="Calibri" w:cs="Calibri"/>
          <w:sz w:val="19"/>
          <w:szCs w:val="19"/>
        </w:rPr>
      </w:pPr>
      <w:r>
        <w:rPr>
          <w:rFonts w:cs="Calibri" w:ascii="Calibri" w:hAnsi="Calibri"/>
          <w:sz w:val="19"/>
          <w:szCs w:val="19"/>
        </w:rPr>
        <w:t>I dati personali acquisiti non sono oggetto di processi decisionali automatizzati, inclusa la "profilazione" che consiste in una forma di trattamento automatizzato dei dati personali che valuta aspetti personali concernenti una persona fisica, in particolare al fine di analizzare o prevedere aspetti riguardanti il rendimento professionale, la situazione economica, la salute, le preferenze o gli interessi personali, l’affidabilità o il comportamento, l’ubicazione o gli spostamenti dell’interessato, ove ciò produca effetti giuridici che la riguardano o incida in modo analogo significativamente sulla sua persona.</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DIRITTI RICONOSCIUTI E MODALITÀ DI ESERCIZIO</w:t>
      </w:r>
    </w:p>
    <w:p>
      <w:pPr>
        <w:pStyle w:val="Normal"/>
        <w:jc w:val="both"/>
        <w:rPr>
          <w:rFonts w:ascii="Calibri" w:hAnsi="Calibri" w:cs="Calibri"/>
          <w:sz w:val="19"/>
          <w:szCs w:val="19"/>
        </w:rPr>
      </w:pPr>
      <w:r>
        <w:rPr>
          <w:rFonts w:cs="Calibri" w:ascii="Calibri" w:hAnsi="Calibri"/>
          <w:sz w:val="19"/>
          <w:szCs w:val="19"/>
        </w:rPr>
        <w:t>Gli interessati del trattamento, oltre al diritto di proporre reclamo a un’autorità di controllo, possono esercitare i seguenti diritti:</w:t>
      </w:r>
    </w:p>
    <w:p>
      <w:pPr>
        <w:pStyle w:val="Normal"/>
        <w:jc w:val="both"/>
        <w:rPr>
          <w:rFonts w:ascii="Calibri" w:hAnsi="Calibri" w:cs="Calibri"/>
          <w:sz w:val="19"/>
          <w:szCs w:val="19"/>
        </w:rPr>
      </w:pPr>
      <w:r>
        <w:rPr>
          <w:rFonts w:cs="Calibri" w:ascii="Calibri" w:hAnsi="Calibri"/>
          <w:b/>
          <w:sz w:val="19"/>
          <w:szCs w:val="19"/>
        </w:rPr>
        <w:t xml:space="preserve">Art. 15 Diritto di accesso - </w:t>
      </w:r>
      <w:r>
        <w:rPr>
          <w:rFonts w:cs="Calibri" w:ascii="Calibri" w:hAnsi="Calibri"/>
          <w:sz w:val="19"/>
          <w:szCs w:val="19"/>
        </w:rPr>
        <w:t>L’interessato ha il diritto di ottenere dal titolare del trattamento la conferma che sia o meno in corso un trattamento di dati personali che lo riguardano e in tal caso, di ottenere l’accesso ai dati personali e alle informazioni riguardanti il trattamento.</w:t>
      </w:r>
    </w:p>
    <w:p>
      <w:pPr>
        <w:pStyle w:val="Normal"/>
        <w:jc w:val="both"/>
        <w:rPr>
          <w:rFonts w:ascii="Calibri" w:hAnsi="Calibri" w:cs="Calibri"/>
          <w:sz w:val="19"/>
          <w:szCs w:val="19"/>
        </w:rPr>
      </w:pPr>
      <w:r>
        <w:rPr>
          <w:rFonts w:cs="Calibri" w:ascii="Calibri" w:hAnsi="Calibri"/>
          <w:b/>
          <w:sz w:val="19"/>
          <w:szCs w:val="19"/>
        </w:rPr>
        <w:t xml:space="preserve">Art. 16 Diritto di rettifica - </w:t>
      </w:r>
      <w:r>
        <w:rPr>
          <w:rFonts w:cs="Calibri" w:ascii="Calibri" w:hAnsi="Calibri"/>
          <w:sz w:val="19"/>
          <w:szCs w:val="19"/>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pPr>
        <w:pStyle w:val="Normal"/>
        <w:jc w:val="both"/>
        <w:rPr>
          <w:rFonts w:ascii="Calibri" w:hAnsi="Calibri" w:cs="Calibri"/>
          <w:sz w:val="19"/>
          <w:szCs w:val="19"/>
        </w:rPr>
      </w:pPr>
      <w:r>
        <w:rPr>
          <w:rFonts w:cs="Calibri" w:ascii="Calibri" w:hAnsi="Calibri"/>
          <w:b/>
          <w:sz w:val="19"/>
          <w:szCs w:val="19"/>
        </w:rPr>
        <w:t xml:space="preserve">Art. 17 Diritto alla cancellazione (diritto all’oblio) - </w:t>
      </w:r>
      <w:r>
        <w:rPr>
          <w:rFonts w:cs="Calibri" w:ascii="Calibri" w:hAnsi="Calibri"/>
          <w:sz w:val="19"/>
          <w:szCs w:val="19"/>
        </w:rPr>
        <w:t>L'interessato ha il diritto di ottenere dal titolare del trattamento la cancellazione dei dati personali che lo riguardano senza ingiustificato ritardo e il titolare del trattamento ha l'obbligo di cancellare senza ingiustificato ritardo i dati personali.</w:t>
      </w:r>
    </w:p>
    <w:p>
      <w:pPr>
        <w:pStyle w:val="Normal"/>
        <w:jc w:val="both"/>
        <w:rPr>
          <w:rFonts w:ascii="Calibri" w:hAnsi="Calibri" w:cs="Calibri"/>
          <w:sz w:val="19"/>
          <w:szCs w:val="19"/>
        </w:rPr>
      </w:pPr>
      <w:r>
        <w:rPr>
          <w:rFonts w:cs="Calibri" w:ascii="Calibri" w:hAnsi="Calibri"/>
          <w:b/>
          <w:sz w:val="19"/>
          <w:szCs w:val="19"/>
        </w:rPr>
        <w:t>Art. 18 Diritto di limitazione del trattam</w:t>
      </w:r>
      <w:bookmarkStart w:id="0" w:name="_GoBack"/>
      <w:bookmarkEnd w:id="0"/>
      <w:r>
        <w:rPr>
          <w:rFonts w:cs="Calibri" w:ascii="Calibri" w:hAnsi="Calibri"/>
          <w:b/>
          <w:sz w:val="19"/>
          <w:szCs w:val="19"/>
        </w:rPr>
        <w:t xml:space="preserve">ento - </w:t>
      </w:r>
      <w:r>
        <w:rPr>
          <w:rFonts w:cs="Calibri" w:ascii="Calibri" w:hAnsi="Calibri"/>
          <w:sz w:val="19"/>
          <w:szCs w:val="19"/>
        </w:rPr>
        <w:t>L'interessato ha il diritto di ottenere dal titolare del trattamento la limitazione del trattamento quando ricorre una delle seguenti ipotesi:</w:t>
      </w:r>
    </w:p>
    <w:p>
      <w:pPr>
        <w:pStyle w:val="Normal"/>
        <w:jc w:val="both"/>
        <w:rPr>
          <w:rFonts w:ascii="Calibri" w:hAnsi="Calibri" w:cs="Calibri"/>
          <w:sz w:val="19"/>
          <w:szCs w:val="19"/>
        </w:rPr>
      </w:pPr>
      <w:r>
        <w:rPr>
          <w:rFonts w:cs="Calibri" w:ascii="Calibri" w:hAnsi="Calibri"/>
          <w:sz w:val="19"/>
          <w:szCs w:val="19"/>
        </w:rPr>
        <w:t>a)  l'interessato contesta l'esattezza dei dati personali, per il periodo necessario al titolare del trattamento per verificare l'esattezza di tali dati personali;</w:t>
      </w:r>
    </w:p>
    <w:p>
      <w:pPr>
        <w:pStyle w:val="Normal"/>
        <w:jc w:val="both"/>
        <w:rPr>
          <w:rFonts w:ascii="Calibri" w:hAnsi="Calibri" w:cs="Calibri"/>
          <w:sz w:val="19"/>
          <w:szCs w:val="19"/>
        </w:rPr>
      </w:pPr>
      <w:r>
        <w:rPr>
          <w:rFonts w:cs="Calibri" w:ascii="Calibri" w:hAnsi="Calibri"/>
          <w:sz w:val="19"/>
          <w:szCs w:val="19"/>
        </w:rPr>
        <w:t>b)  il trattamento è illecito e l'interessato si oppone alla cancellazione dei dati personali e chiede invece che ne sia limitato l'utilizzo;</w:t>
      </w:r>
    </w:p>
    <w:p>
      <w:pPr>
        <w:pStyle w:val="Normal"/>
        <w:jc w:val="both"/>
        <w:rPr>
          <w:rFonts w:ascii="Calibri" w:hAnsi="Calibri" w:cs="Calibri"/>
          <w:sz w:val="19"/>
          <w:szCs w:val="19"/>
        </w:rPr>
      </w:pPr>
      <w:r>
        <w:rPr>
          <w:rFonts w:cs="Calibri" w:ascii="Calibri" w:hAnsi="Calibri"/>
          <w:sz w:val="19"/>
          <w:szCs w:val="19"/>
        </w:rPr>
        <w:t>c)  benché il titolare del trattamento non ne abbia più bisogno ai fini del trattamento, i dati personali sono necessari all'interessato per l'accertamento, l'esercizio o la difesa di un diritto in sede giudiziaria;</w:t>
      </w:r>
    </w:p>
    <w:p>
      <w:pPr>
        <w:pStyle w:val="Normal"/>
        <w:jc w:val="both"/>
        <w:rPr>
          <w:rFonts w:ascii="Calibri" w:hAnsi="Calibri" w:cs="Calibri"/>
          <w:sz w:val="19"/>
          <w:szCs w:val="19"/>
        </w:rPr>
      </w:pPr>
      <w:r>
        <w:rPr>
          <w:rFonts w:cs="Calibri" w:ascii="Calibri" w:hAnsi="Calibri"/>
          <w:sz w:val="19"/>
          <w:szCs w:val="19"/>
        </w:rPr>
        <w:t>d)  l'interessato si è opposto al trattamento ai sensi dell'articolo 21, paragrafo 1 del regolamento, in attesa della verifica in merito all'eventuale prevalenza dei motivi legittimi del titolare del trattamento rispetto a quelli dell'interessato.</w:t>
      </w:r>
    </w:p>
    <w:p>
      <w:pPr>
        <w:pStyle w:val="Normal"/>
        <w:jc w:val="both"/>
        <w:rPr>
          <w:rFonts w:ascii="Calibri" w:hAnsi="Calibri" w:cs="Calibri"/>
          <w:sz w:val="19"/>
          <w:szCs w:val="19"/>
        </w:rPr>
      </w:pPr>
      <w:r>
        <w:rPr>
          <w:rFonts w:cs="Calibri" w:ascii="Calibri" w:hAnsi="Calibri"/>
          <w:b/>
          <w:sz w:val="19"/>
          <w:szCs w:val="19"/>
        </w:rPr>
        <w:t xml:space="preserve">Art. 20 Diritto alla portabilità dei dati - </w:t>
      </w:r>
      <w:r>
        <w:rPr>
          <w:rFonts w:cs="Calibri" w:ascii="Calibri" w:hAnsi="Calibri"/>
          <w:sz w:val="19"/>
          <w:szCs w:val="19"/>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w:t>
      </w:r>
    </w:p>
    <w:p>
      <w:pPr>
        <w:pStyle w:val="Normal"/>
        <w:jc w:val="both"/>
        <w:rPr>
          <w:rFonts w:ascii="Calibri" w:hAnsi="Calibri" w:cs="Calibri"/>
          <w:sz w:val="19"/>
          <w:szCs w:val="19"/>
        </w:rPr>
      </w:pPr>
      <w:r>
        <w:rPr>
          <w:rFonts w:cs="Calibri" w:ascii="Calibri" w:hAnsi="Calibri"/>
          <w:sz w:val="19"/>
          <w:szCs w:val="19"/>
        </w:rPr>
        <w:t>Nell'esercitare i propri diritti relativamente alla portabilità dei dati, l'interessato ha il diritto di ottenere la trasmissione diretta dei dati personali da un titolare del trattamento all'altro, se tecnicamente fattibile.</w:t>
      </w:r>
    </w:p>
    <w:p>
      <w:pPr>
        <w:pStyle w:val="Normal"/>
        <w:jc w:val="both"/>
        <w:rPr>
          <w:rFonts w:ascii="Calibri" w:hAnsi="Calibri" w:cs="Calibri"/>
          <w:sz w:val="19"/>
          <w:szCs w:val="19"/>
        </w:rPr>
      </w:pPr>
      <w:r>
        <w:rPr>
          <w:rFonts w:cs="Calibri" w:ascii="Calibri" w:hAnsi="Calibri"/>
          <w:b/>
          <w:sz w:val="19"/>
          <w:szCs w:val="19"/>
        </w:rPr>
        <w:t xml:space="preserve">Art. 21 Diritto di opposizione - </w:t>
      </w:r>
      <w:r>
        <w:rPr>
          <w:rFonts w:cs="Calibri" w:ascii="Calibri" w:hAnsi="Calibri"/>
          <w:sz w:val="19"/>
          <w:szCs w:val="19"/>
        </w:rPr>
        <w:t xml:space="preserve">L'interessato ha il diritto di opporsi in qualsiasi momento, per motivi connessi alla sua situazione particolare, al trattamento dei dati personali che lo riguardano compresa la profilazione sulla base di tali disposizioni. </w:t>
      </w:r>
    </w:p>
    <w:p>
      <w:pPr>
        <w:pStyle w:val="Normal"/>
        <w:jc w:val="both"/>
        <w:rPr>
          <w:rFonts w:ascii="Calibri" w:hAnsi="Calibri" w:cs="Calibri"/>
          <w:sz w:val="19"/>
          <w:szCs w:val="19"/>
        </w:rPr>
      </w:pPr>
      <w:r>
        <w:rPr>
          <w:rFonts w:cs="Calibri" w:ascii="Calibri" w:hAnsi="Calibri"/>
          <w:b/>
          <w:sz w:val="19"/>
          <w:szCs w:val="19"/>
        </w:rPr>
        <w:t xml:space="preserve">Art. 22 Diritto di non essere sottoposto a processo decisionale automatizzato, compresa la profilazione - </w:t>
      </w:r>
      <w:r>
        <w:rPr>
          <w:rFonts w:cs="Calibri" w:ascii="Calibri" w:hAnsi="Calibri"/>
          <w:sz w:val="19"/>
          <w:szCs w:val="19"/>
        </w:rPr>
        <w:t>L'interessato ha il diritto di non essere sottoposto a una decisione basata unicamente sul trattamento automatizzato, compresa la profilazione, che produca effetti giuridici che lo riguardano o che incida in modo analogo significativamente sulla sua persona.</w:t>
      </w:r>
    </w:p>
    <w:p>
      <w:pPr>
        <w:pStyle w:val="Normal"/>
        <w:jc w:val="both"/>
        <w:rPr>
          <w:rFonts w:ascii="Calibri" w:hAnsi="Calibri" w:cs="Calibri"/>
          <w:sz w:val="19"/>
          <w:szCs w:val="19"/>
        </w:rPr>
      </w:pPr>
      <w:r>
        <w:rPr>
          <w:rFonts w:cs="Calibri" w:ascii="Calibri" w:hAnsi="Calibri"/>
          <w:sz w:val="19"/>
          <w:szCs w:val="19"/>
        </w:rPr>
        <w:t>I diritti possono essere esercitati facendo richiesta direttamente al Titolare del trattamento o al Responsabile della protezione dei dati (RPD), contattabili agli indirizzi riportati p.to 3 e 4. L’interessato può presentare reclamo al GARANTE PER LA PROTEZIONE DEI DATI PERSONALI (www.garanteprivacy.it) oppure al EUROPEAN DATA PROTECTION SUPERVISOR (www.edps.europa.eu).</w:t>
      </w:r>
    </w:p>
    <w:p>
      <w:pPr>
        <w:pStyle w:val="Normal"/>
        <w:widowControl/>
        <w:numPr>
          <w:ilvl w:val="0"/>
          <w:numId w:val="1"/>
        </w:numPr>
        <w:spacing w:before="120" w:after="0"/>
        <w:ind w:left="714" w:hanging="357"/>
        <w:jc w:val="both"/>
        <w:rPr>
          <w:rFonts w:ascii="Calibri" w:hAnsi="Calibri" w:cs="Calibri"/>
          <w:b/>
          <w:b/>
          <w:sz w:val="19"/>
          <w:szCs w:val="19"/>
        </w:rPr>
      </w:pPr>
      <w:r>
        <w:rPr>
          <w:rFonts w:cs="Calibri" w:ascii="Calibri" w:hAnsi="Calibri"/>
          <w:b/>
          <w:sz w:val="19"/>
          <w:szCs w:val="19"/>
        </w:rPr>
        <w:t>OBBLIGHI LEGALI/CONTRATTUALI O DI REQUISITI NECESSARI PER LA CONCLUSIONE DI UN CONTRATTO</w:t>
      </w:r>
    </w:p>
    <w:p>
      <w:pPr>
        <w:pStyle w:val="ListParagraph"/>
        <w:spacing w:before="0" w:after="0"/>
        <w:contextualSpacing/>
        <w:jc w:val="both"/>
        <w:rPr/>
      </w:pPr>
      <w:r>
        <w:rPr>
          <w:rFonts w:cs="Calibri" w:ascii="Calibri" w:hAnsi="Calibri"/>
          <w:sz w:val="19"/>
          <w:szCs w:val="19"/>
        </w:rPr>
        <w:t>Il conferimento dei dati per le finalità di cui al p.to 5 è obbligatorio. In loro assenza, non si potrà adempiere correttamente ed efficacemente a tutti gli adempimenti contrattuali e di legge previsti.</w:t>
      </w:r>
    </w:p>
    <w:sectPr>
      <w:headerReference w:type="default" r:id="rId2"/>
      <w:footerReference w:type="default" r:id="rId3"/>
      <w:type w:val="nextPage"/>
      <w:pgSz w:w="16838" w:h="23811"/>
      <w:pgMar w:left="1134" w:right="1134" w:header="708" w:top="2401" w:footer="708"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Light">
    <w:charset w:val="00"/>
    <w:family w:val="roman"/>
    <w:pitch w:val="variable"/>
  </w:font>
  <w:font w:name="Leelawadee">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Calibri Light" w:hAnsi="Calibri Light" w:cs="Calibri Light" w:asciiTheme="majorHAnsi" w:cstheme="majorHAnsi" w:hAnsiTheme="majorHAnsi"/>
        <w:b/>
        <w:b/>
        <w:i/>
        <w:i/>
        <w:sz w:val="18"/>
        <w:szCs w:val="18"/>
      </w:rPr>
    </w:pPr>
    <w:r>
      <w:rPr>
        <w:rFonts w:cs="Calibri Light" w:ascii="Calibri Light" w:hAnsi="Calibri Light" w:asciiTheme="majorHAnsi" w:cstheme="majorHAnsi" w:hAnsiTheme="majorHAnsi"/>
        <w:b/>
        <w:i/>
        <w:sz w:val="18"/>
        <w:szCs w:val="18"/>
      </w:rPr>
      <w:t>Rev. 2 del 24/10/2018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overflowPunct w:val="true"/>
      <w:spacing w:lineRule="auto" w:line="12"/>
      <w:ind w:left="0" w:hanging="0"/>
      <w:rPr/>
    </w:pPr>
    <w:r>
      <w:rPr/>
      <mc:AlternateContent>
        <mc:Choice Requires="wps">
          <w:drawing>
            <wp:anchor behindDoc="1" distT="0" distB="0" distL="114300" distR="114300" simplePos="0" locked="0" layoutInCell="1" allowOverlap="1" relativeHeight="2" wp14:anchorId="67F85C7D">
              <wp:simplePos x="0" y="0"/>
              <wp:positionH relativeFrom="page">
                <wp:posOffset>433070</wp:posOffset>
              </wp:positionH>
              <wp:positionV relativeFrom="page">
                <wp:posOffset>231140</wp:posOffset>
              </wp:positionV>
              <wp:extent cx="2248535" cy="788035"/>
              <wp:effectExtent l="0" t="0" r="0" b="0"/>
              <wp:wrapNone/>
              <wp:docPr id="1" name="Rettangolo 2"/>
              <a:graphic xmlns:a="http://schemas.openxmlformats.org/drawingml/2006/main">
                <a:graphicData uri="http://schemas.microsoft.com/office/word/2010/wordprocessingShape">
                  <wps:wsp>
                    <wps:cNvSpPr/>
                    <wps:spPr>
                      <a:xfrm>
                        <a:off x="0" y="0"/>
                        <a:ext cx="2247840" cy="787320"/>
                      </a:xfrm>
                      <a:prstGeom prst="rect">
                        <a:avLst/>
                      </a:prstGeom>
                      <a:noFill/>
                      <a:ln>
                        <a:noFill/>
                      </a:ln>
                    </wps:spPr>
                    <wps:style>
                      <a:lnRef idx="0"/>
                      <a:fillRef idx="0"/>
                      <a:effectRef idx="0"/>
                      <a:fontRef idx="minor"/>
                    </wps:style>
                    <wps:txbx>
                      <w:txbxContent>
                        <w:p>
                          <w:pPr>
                            <w:pStyle w:val="Contenutocornice"/>
                            <w:widowControl/>
                            <w:spacing w:lineRule="atLeast" w:line="1240"/>
                            <w:rPr/>
                          </w:pPr>
                          <w:r>
                            <w:rPr/>
                            <w:drawing>
                              <wp:inline distT="0" distB="0" distL="0" distR="0">
                                <wp:extent cx="1727200" cy="860425"/>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tretch>
                                          <a:fillRect/>
                                        </a:stretch>
                                      </pic:blipFill>
                                      <pic:spPr bwMode="auto">
                                        <a:xfrm>
                                          <a:off x="0" y="0"/>
                                          <a:ext cx="1727200" cy="860425"/>
                                        </a:xfrm>
                                        <a:prstGeom prst="rect">
                                          <a:avLst/>
                                        </a:prstGeom>
                                      </pic:spPr>
                                    </pic:pic>
                                  </a:graphicData>
                                </a:graphic>
                              </wp:inline>
                            </w:drawing>
                          </w:r>
                        </w:p>
                        <w:p>
                          <w:pPr>
                            <w:pStyle w:val="Contenutocornice"/>
                            <w:rPr/>
                          </w:pPr>
                          <w:r>
                            <w:rPr/>
                          </w:r>
                        </w:p>
                      </w:txbxContent>
                    </wps:txbx>
                    <wps:bodyPr lIns="90000" rIns="90000" tIns="45000" bIns="45000">
                      <a:noAutofit/>
                    </wps:bodyPr>
                  </wps:wsp>
                </a:graphicData>
              </a:graphic>
            </wp:anchor>
          </w:drawing>
        </mc:Choice>
        <mc:Fallback>
          <w:pict>
            <v:rect id="shape_0" ID="Rettangolo 2" stroked="f" style="position:absolute;margin-left:34.1pt;margin-top:18.2pt;width:176.95pt;height:61.95pt;mso-position-horizontal-relative:page;mso-position-vertical-relative:page" wp14:anchorId="67F85C7D">
              <w10:wrap type="square"/>
              <v:fill o:detectmouseclick="t" on="false"/>
              <v:stroke color="#3465a4" joinstyle="round" endcap="flat"/>
              <v:textbox>
                <w:txbxContent>
                  <w:p>
                    <w:pPr>
                      <w:pStyle w:val="Contenutocornice"/>
                      <w:widowControl/>
                      <w:spacing w:lineRule="atLeast" w:line="1240"/>
                      <w:rPr/>
                    </w:pPr>
                    <w:r>
                      <w:rPr/>
                      <w:drawing>
                        <wp:inline distT="0" distB="0" distL="0" distR="0">
                          <wp:extent cx="1727200" cy="860425"/>
                          <wp:effectExtent l="0" t="0" r="0" b="0"/>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1"/>
                                  <a:stretch>
                                    <a:fillRect/>
                                  </a:stretch>
                                </pic:blipFill>
                                <pic:spPr bwMode="auto">
                                  <a:xfrm>
                                    <a:off x="0" y="0"/>
                                    <a:ext cx="1727200" cy="860425"/>
                                  </a:xfrm>
                                  <a:prstGeom prst="rect">
                                    <a:avLst/>
                                  </a:prstGeom>
                                </pic:spPr>
                              </pic:pic>
                            </a:graphicData>
                          </a:graphic>
                        </wp:inline>
                      </w:drawing>
                    </w:r>
                  </w:p>
                  <w:p>
                    <w:pPr>
                      <w:pStyle w:val="Contenutocornice"/>
                      <w:rPr/>
                    </w:pPr>
                    <w:r>
                      <w:rPr/>
                    </w:r>
                  </w:p>
                </w:txbxContent>
              </v:textbox>
            </v:rect>
          </w:pict>
        </mc:Fallback>
      </mc:AlternateContent>
      <mc:AlternateContent>
        <mc:Choice Requires="wps">
          <w:drawing>
            <wp:anchor behindDoc="1" distT="0" distB="0" distL="114300" distR="114300" simplePos="0" locked="0" layoutInCell="1" allowOverlap="1" relativeHeight="3" wp14:anchorId="60179A39">
              <wp:simplePos x="0" y="0"/>
              <wp:positionH relativeFrom="page">
                <wp:posOffset>529590</wp:posOffset>
              </wp:positionH>
              <wp:positionV relativeFrom="page">
                <wp:posOffset>1072515</wp:posOffset>
              </wp:positionV>
              <wp:extent cx="1984375" cy="446405"/>
              <wp:effectExtent l="0" t="0" r="0" b="0"/>
              <wp:wrapNone/>
              <wp:docPr id="5" name="Casella di testo 3"/>
              <a:graphic xmlns:a="http://schemas.openxmlformats.org/drawingml/2006/main">
                <a:graphicData uri="http://schemas.microsoft.com/office/word/2010/wordprocessingShape">
                  <wps:wsp>
                    <wps:cNvSpPr/>
                    <wps:spPr>
                      <a:xfrm>
                        <a:off x="0" y="0"/>
                        <a:ext cx="1983600" cy="445680"/>
                      </a:xfrm>
                      <a:prstGeom prst="rect">
                        <a:avLst/>
                      </a:prstGeom>
                      <a:noFill/>
                      <a:ln>
                        <a:noFill/>
                      </a:ln>
                    </wps:spPr>
                    <wps:style>
                      <a:lnRef idx="0"/>
                      <a:fillRef idx="0"/>
                      <a:effectRef idx="0"/>
                      <a:fontRef idx="minor"/>
                    </wps:style>
                    <wps:txbx>
                      <w:txbxContent>
                        <w:p>
                          <w:pPr>
                            <w:pStyle w:val="Corpodeltesto"/>
                            <w:overflowPunct w:val="true"/>
                            <w:ind w:left="20" w:right="18" w:hanging="0"/>
                            <w:rPr>
                              <w:color w:val="auto"/>
                            </w:rPr>
                          </w:pPr>
                          <w:r>
                            <w:rPr>
                              <w:color w:val="auto"/>
                              <w:spacing w:val="-1"/>
                            </w:rPr>
                            <w:t>Casa</w:t>
                          </w:r>
                          <w:r>
                            <w:rPr>
                              <w:color w:val="auto"/>
                              <w:spacing w:val="-5"/>
                            </w:rPr>
                            <w:t xml:space="preserve"> </w:t>
                          </w:r>
                          <w:r>
                            <w:rPr>
                              <w:color w:val="auto"/>
                            </w:rPr>
                            <w:t>di</w:t>
                          </w:r>
                          <w:r>
                            <w:rPr>
                              <w:color w:val="auto"/>
                              <w:spacing w:val="-3"/>
                            </w:rPr>
                            <w:t xml:space="preserve"> </w:t>
                          </w:r>
                          <w:r>
                            <w:rPr>
                              <w:color w:val="auto"/>
                              <w:spacing w:val="-1"/>
                            </w:rPr>
                            <w:t>Cura</w:t>
                          </w:r>
                          <w:r>
                            <w:rPr>
                              <w:color w:val="auto"/>
                              <w:spacing w:val="-4"/>
                            </w:rPr>
                            <w:t xml:space="preserve"> </w:t>
                          </w:r>
                          <w:r>
                            <w:rPr>
                              <w:color w:val="auto"/>
                              <w:spacing w:val="-1"/>
                            </w:rPr>
                            <w:t>Privata</w:t>
                          </w:r>
                          <w:r>
                            <w:rPr>
                              <w:color w:val="auto"/>
                              <w:spacing w:val="-2"/>
                            </w:rPr>
                            <w:t xml:space="preserve"> </w:t>
                          </w:r>
                          <w:r>
                            <w:rPr>
                              <w:color w:val="auto"/>
                              <w:spacing w:val="-1"/>
                            </w:rPr>
                            <w:t>“Villa</w:t>
                          </w:r>
                          <w:r>
                            <w:rPr>
                              <w:color w:val="auto"/>
                              <w:spacing w:val="-5"/>
                            </w:rPr>
                            <w:t xml:space="preserve"> </w:t>
                          </w:r>
                          <w:r>
                            <w:rPr>
                              <w:color w:val="auto"/>
                              <w:spacing w:val="-1"/>
                            </w:rPr>
                            <w:t>Esther</w:t>
                          </w:r>
                          <w:r>
                            <w:rPr>
                              <w:color w:val="auto"/>
                              <w:spacing w:val="-4"/>
                            </w:rPr>
                            <w:t xml:space="preserve"> </w:t>
                          </w:r>
                          <w:r>
                            <w:rPr>
                              <w:color w:val="auto"/>
                              <w:spacing w:val="-1"/>
                            </w:rPr>
                            <w:t>srl”</w:t>
                          </w:r>
                          <w:r>
                            <w:rPr>
                              <w:color w:val="auto"/>
                              <w:spacing w:val="39"/>
                              <w:w w:val="99"/>
                            </w:rPr>
                            <w:t xml:space="preserve"> </w:t>
                          </w:r>
                          <w:r>
                            <w:rPr>
                              <w:color w:val="auto"/>
                              <w:spacing w:val="-1"/>
                            </w:rPr>
                            <w:t xml:space="preserve">Tel. </w:t>
                          </w:r>
                          <w:r>
                            <w:rPr>
                              <w:color w:val="auto"/>
                            </w:rPr>
                            <w:t>0874</w:t>
                          </w:r>
                          <w:r>
                            <w:rPr>
                              <w:color w:val="auto"/>
                              <w:spacing w:val="-1"/>
                            </w:rPr>
                            <w:t xml:space="preserve"> </w:t>
                          </w:r>
                          <w:r>
                            <w:rPr>
                              <w:color w:val="auto"/>
                            </w:rPr>
                            <w:t>/</w:t>
                          </w:r>
                          <w:r>
                            <w:rPr>
                              <w:color w:val="auto"/>
                              <w:spacing w:val="-1"/>
                            </w:rPr>
                            <w:t xml:space="preserve"> </w:t>
                          </w:r>
                          <w:r>
                            <w:rPr>
                              <w:color w:val="auto"/>
                            </w:rPr>
                            <w:t>751001-</w:t>
                          </w:r>
                          <w:r>
                            <w:rPr>
                              <w:color w:val="auto"/>
                              <w:spacing w:val="-2"/>
                            </w:rPr>
                            <w:t xml:space="preserve"> </w:t>
                          </w:r>
                          <w:r>
                            <w:rPr>
                              <w:color w:val="auto"/>
                              <w:spacing w:val="-1"/>
                            </w:rPr>
                            <w:t>Fax</w:t>
                          </w:r>
                          <w:r>
                            <w:rPr>
                              <w:color w:val="auto"/>
                            </w:rPr>
                            <w:t xml:space="preserve"> 751751</w:t>
                          </w:r>
                        </w:p>
                        <w:p>
                          <w:pPr>
                            <w:pStyle w:val="Corpodeltesto"/>
                            <w:overflowPunct w:val="true"/>
                            <w:spacing w:before="2" w:after="0"/>
                            <w:ind w:left="20" w:hanging="0"/>
                            <w:rPr>
                              <w:color w:val="auto"/>
                            </w:rPr>
                          </w:pPr>
                          <w:r>
                            <w:rPr>
                              <w:color w:val="auto"/>
                              <w:spacing w:val="-1"/>
                            </w:rPr>
                            <w:t>Cod. Fisc./</w:t>
                          </w:r>
                          <w:r>
                            <w:rPr>
                              <w:color w:val="auto"/>
                              <w:spacing w:val="1"/>
                            </w:rPr>
                            <w:t xml:space="preserve"> </w:t>
                          </w:r>
                          <w:r>
                            <w:rPr>
                              <w:color w:val="auto"/>
                              <w:spacing w:val="-1"/>
                            </w:rPr>
                            <w:t>P.IVA</w:t>
                          </w:r>
                          <w:r>
                            <w:rPr>
                              <w:color w:val="auto"/>
                            </w:rPr>
                            <w:t xml:space="preserve"> 01706190707</w:t>
                          </w:r>
                        </w:p>
                      </w:txbxContent>
                    </wps:txbx>
                    <wps:bodyPr lIns="0" rIns="0" tIns="0" bIns="0">
                      <a:noAutofit/>
                    </wps:bodyPr>
                  </wps:wsp>
                </a:graphicData>
              </a:graphic>
            </wp:anchor>
          </w:drawing>
        </mc:Choice>
        <mc:Fallback>
          <w:pict>
            <v:rect id="shape_0" ID="Casella di testo 3" stroked="f" style="position:absolute;margin-left:41.7pt;margin-top:84.45pt;width:156.15pt;height:35.05pt;mso-position-horizontal-relative:page;mso-position-vertical-relative:page" wp14:anchorId="60179A39">
              <w10:wrap type="square"/>
              <v:fill o:detectmouseclick="t" on="false"/>
              <v:stroke color="#3465a4" joinstyle="round" endcap="flat"/>
              <v:textbox>
                <w:txbxContent>
                  <w:p>
                    <w:pPr>
                      <w:pStyle w:val="Corpodeltesto"/>
                      <w:overflowPunct w:val="true"/>
                      <w:ind w:left="20" w:right="18" w:hanging="0"/>
                      <w:rPr>
                        <w:color w:val="auto"/>
                      </w:rPr>
                    </w:pPr>
                    <w:r>
                      <w:rPr>
                        <w:color w:val="auto"/>
                        <w:spacing w:val="-1"/>
                      </w:rPr>
                      <w:t>Casa</w:t>
                    </w:r>
                    <w:r>
                      <w:rPr>
                        <w:color w:val="auto"/>
                        <w:spacing w:val="-5"/>
                      </w:rPr>
                      <w:t xml:space="preserve"> </w:t>
                    </w:r>
                    <w:r>
                      <w:rPr>
                        <w:color w:val="auto"/>
                      </w:rPr>
                      <w:t>di</w:t>
                    </w:r>
                    <w:r>
                      <w:rPr>
                        <w:color w:val="auto"/>
                        <w:spacing w:val="-3"/>
                      </w:rPr>
                      <w:t xml:space="preserve"> </w:t>
                    </w:r>
                    <w:r>
                      <w:rPr>
                        <w:color w:val="auto"/>
                        <w:spacing w:val="-1"/>
                      </w:rPr>
                      <w:t>Cura</w:t>
                    </w:r>
                    <w:r>
                      <w:rPr>
                        <w:color w:val="auto"/>
                        <w:spacing w:val="-4"/>
                      </w:rPr>
                      <w:t xml:space="preserve"> </w:t>
                    </w:r>
                    <w:r>
                      <w:rPr>
                        <w:color w:val="auto"/>
                        <w:spacing w:val="-1"/>
                      </w:rPr>
                      <w:t>Privata</w:t>
                    </w:r>
                    <w:r>
                      <w:rPr>
                        <w:color w:val="auto"/>
                        <w:spacing w:val="-2"/>
                      </w:rPr>
                      <w:t xml:space="preserve"> </w:t>
                    </w:r>
                    <w:r>
                      <w:rPr>
                        <w:color w:val="auto"/>
                        <w:spacing w:val="-1"/>
                      </w:rPr>
                      <w:t>“Villa</w:t>
                    </w:r>
                    <w:r>
                      <w:rPr>
                        <w:color w:val="auto"/>
                        <w:spacing w:val="-5"/>
                      </w:rPr>
                      <w:t xml:space="preserve"> </w:t>
                    </w:r>
                    <w:r>
                      <w:rPr>
                        <w:color w:val="auto"/>
                        <w:spacing w:val="-1"/>
                      </w:rPr>
                      <w:t>Esther</w:t>
                    </w:r>
                    <w:r>
                      <w:rPr>
                        <w:color w:val="auto"/>
                        <w:spacing w:val="-4"/>
                      </w:rPr>
                      <w:t xml:space="preserve"> </w:t>
                    </w:r>
                    <w:r>
                      <w:rPr>
                        <w:color w:val="auto"/>
                        <w:spacing w:val="-1"/>
                      </w:rPr>
                      <w:t>srl”</w:t>
                    </w:r>
                    <w:r>
                      <w:rPr>
                        <w:color w:val="auto"/>
                        <w:spacing w:val="39"/>
                        <w:w w:val="99"/>
                      </w:rPr>
                      <w:t xml:space="preserve"> </w:t>
                    </w:r>
                    <w:r>
                      <w:rPr>
                        <w:color w:val="auto"/>
                        <w:spacing w:val="-1"/>
                      </w:rPr>
                      <w:t xml:space="preserve">Tel. </w:t>
                    </w:r>
                    <w:r>
                      <w:rPr>
                        <w:color w:val="auto"/>
                      </w:rPr>
                      <w:t>0874</w:t>
                    </w:r>
                    <w:r>
                      <w:rPr>
                        <w:color w:val="auto"/>
                        <w:spacing w:val="-1"/>
                      </w:rPr>
                      <w:t xml:space="preserve"> </w:t>
                    </w:r>
                    <w:r>
                      <w:rPr>
                        <w:color w:val="auto"/>
                      </w:rPr>
                      <w:t>/</w:t>
                    </w:r>
                    <w:r>
                      <w:rPr>
                        <w:color w:val="auto"/>
                        <w:spacing w:val="-1"/>
                      </w:rPr>
                      <w:t xml:space="preserve"> </w:t>
                    </w:r>
                    <w:r>
                      <w:rPr>
                        <w:color w:val="auto"/>
                      </w:rPr>
                      <w:t>751001-</w:t>
                    </w:r>
                    <w:r>
                      <w:rPr>
                        <w:color w:val="auto"/>
                        <w:spacing w:val="-2"/>
                      </w:rPr>
                      <w:t xml:space="preserve"> </w:t>
                    </w:r>
                    <w:r>
                      <w:rPr>
                        <w:color w:val="auto"/>
                        <w:spacing w:val="-1"/>
                      </w:rPr>
                      <w:t>Fax</w:t>
                    </w:r>
                    <w:r>
                      <w:rPr>
                        <w:color w:val="auto"/>
                      </w:rPr>
                      <w:t xml:space="preserve"> 751751</w:t>
                    </w:r>
                  </w:p>
                  <w:p>
                    <w:pPr>
                      <w:pStyle w:val="Corpodeltesto"/>
                      <w:overflowPunct w:val="true"/>
                      <w:spacing w:before="2" w:after="0"/>
                      <w:ind w:left="20" w:hanging="0"/>
                      <w:rPr>
                        <w:color w:val="auto"/>
                      </w:rPr>
                    </w:pPr>
                    <w:r>
                      <w:rPr>
                        <w:color w:val="auto"/>
                        <w:spacing w:val="-1"/>
                      </w:rPr>
                      <w:t>Cod. Fisc./</w:t>
                    </w:r>
                    <w:r>
                      <w:rPr>
                        <w:color w:val="auto"/>
                        <w:spacing w:val="1"/>
                      </w:rPr>
                      <w:t xml:space="preserve"> </w:t>
                    </w:r>
                    <w:r>
                      <w:rPr>
                        <w:color w:val="auto"/>
                        <w:spacing w:val="-1"/>
                      </w:rPr>
                      <w:t>P.IVA</w:t>
                    </w:r>
                    <w:r>
                      <w:rPr>
                        <w:color w:val="auto"/>
                      </w:rPr>
                      <w:t xml:space="preserve"> 01706190707</w:t>
                    </w:r>
                  </w:p>
                </w:txbxContent>
              </v:textbox>
            </v:rect>
          </w:pict>
        </mc:Fallback>
      </mc:AlternateContent>
    </w:r>
  </w:p>
  <w:p>
    <w:pPr>
      <w:pStyle w:val="Intestazione"/>
      <w:rPr/>
    </w:pPr>
    <w:r>
      <w:rPr/>
      <mc:AlternateContent>
        <mc:Choice Requires="wps">
          <w:drawing>
            <wp:anchor behindDoc="1" distT="45720" distB="45720" distL="114300" distR="114300" simplePos="0" locked="0" layoutInCell="1" allowOverlap="1" relativeHeight="4">
              <wp:simplePos x="0" y="0"/>
              <wp:positionH relativeFrom="column">
                <wp:posOffset>2907030</wp:posOffset>
              </wp:positionH>
              <wp:positionV relativeFrom="paragraph">
                <wp:posOffset>167640</wp:posOffset>
              </wp:positionV>
              <wp:extent cx="5090795" cy="508000"/>
              <wp:effectExtent l="0" t="0" r="0" b="0"/>
              <wp:wrapSquare wrapText="bothSides"/>
              <wp:docPr id="7" name="Casella di testo 4"/>
              <a:graphic xmlns:a="http://schemas.openxmlformats.org/drawingml/2006/main">
                <a:graphicData uri="http://schemas.microsoft.com/office/word/2010/wordprocessingShape">
                  <wps:wsp>
                    <wps:cNvSpPr/>
                    <wps:spPr>
                      <a:xfrm>
                        <a:off x="0" y="0"/>
                        <a:ext cx="5090040" cy="507240"/>
                      </a:xfrm>
                      <a:prstGeom prst="rect">
                        <a:avLst/>
                      </a:prstGeom>
                      <a:solidFill>
                        <a:srgbClr val="ffffff"/>
                      </a:solidFill>
                      <a:ln>
                        <a:noFill/>
                      </a:ln>
                    </wps:spPr>
                    <wps:style>
                      <a:lnRef idx="0"/>
                      <a:fillRef idx="0"/>
                      <a:effectRef idx="0"/>
                      <a:fontRef idx="minor"/>
                    </wps:style>
                    <wps:txbx>
                      <w:txbxContent>
                        <w:p>
                          <w:pPr>
                            <w:pStyle w:val="Titolo1"/>
                            <w:overflowPunct w:val="true"/>
                            <w:spacing w:before="69" w:after="0"/>
                            <w:ind w:left="0" w:right="90" w:hanging="0"/>
                            <w:jc w:val="center"/>
                            <w:rPr>
                              <w:rFonts w:ascii="Calibri" w:hAnsi="Calibri" w:cs="Calibri"/>
                            </w:rPr>
                          </w:pPr>
                          <w:r>
                            <w:rPr>
                              <w:rFonts w:cs="Calibri" w:ascii="Calibri" w:hAnsi="Calibri"/>
                              <w:color w:val="auto"/>
                              <w:spacing w:val="-1"/>
                            </w:rPr>
                            <w:t xml:space="preserve">INFORMATIVA </w:t>
                          </w:r>
                          <w:r>
                            <w:rPr>
                              <w:rFonts w:cs="Calibri" w:ascii="Calibri" w:hAnsi="Calibri"/>
                              <w:color w:val="auto"/>
                              <w:spacing w:val="-2"/>
                            </w:rPr>
                            <w:t>ED</w:t>
                          </w:r>
                          <w:r>
                            <w:rPr>
                              <w:rFonts w:cs="Calibri" w:ascii="Calibri" w:hAnsi="Calibri"/>
                              <w:color w:val="auto"/>
                              <w:spacing w:val="-6"/>
                            </w:rPr>
                            <w:t xml:space="preserve"> </w:t>
                          </w:r>
                          <w:r>
                            <w:rPr>
                              <w:rFonts w:cs="Calibri" w:ascii="Calibri" w:hAnsi="Calibri"/>
                              <w:color w:val="auto"/>
                              <w:spacing w:val="-1"/>
                            </w:rPr>
                            <w:t>ACQUISIZIONE</w:t>
                          </w:r>
                          <w:r>
                            <w:rPr>
                              <w:rFonts w:cs="Calibri" w:ascii="Calibri" w:hAnsi="Calibri"/>
                              <w:color w:val="auto"/>
                              <w:spacing w:val="-5"/>
                            </w:rPr>
                            <w:t xml:space="preserve"> </w:t>
                          </w:r>
                          <w:r>
                            <w:rPr>
                              <w:rFonts w:cs="Calibri" w:ascii="Calibri" w:hAnsi="Calibri"/>
                              <w:color w:val="auto"/>
                              <w:spacing w:val="-1"/>
                            </w:rPr>
                            <w:t>DEL</w:t>
                          </w:r>
                          <w:r>
                            <w:rPr>
                              <w:rFonts w:cs="Calibri" w:ascii="Calibri" w:hAnsi="Calibri"/>
                              <w:color w:val="auto"/>
                              <w:spacing w:val="-6"/>
                            </w:rPr>
                            <w:t xml:space="preserve"> </w:t>
                          </w:r>
                          <w:r>
                            <w:rPr>
                              <w:rFonts w:cs="Calibri" w:ascii="Calibri" w:hAnsi="Calibri"/>
                              <w:color w:val="auto"/>
                              <w:spacing w:val="-1"/>
                            </w:rPr>
                            <w:t xml:space="preserve">CONSENSO </w:t>
                          </w:r>
                          <w:r>
                            <w:rPr>
                              <w:rFonts w:cs="Calibri" w:ascii="Calibri" w:hAnsi="Calibri"/>
                              <w:bCs w:val="false"/>
                              <w:color w:val="auto"/>
                              <w:spacing w:val="-1"/>
                            </w:rPr>
                            <w:t>PER</w:t>
                          </w:r>
                          <w:r>
                            <w:rPr>
                              <w:rFonts w:cs="Calibri" w:ascii="Calibri" w:hAnsi="Calibri"/>
                              <w:bCs w:val="false"/>
                              <w:color w:val="auto"/>
                              <w:spacing w:val="-4"/>
                            </w:rPr>
                            <w:t xml:space="preserve"> </w:t>
                          </w:r>
                          <w:r>
                            <w:rPr>
                              <w:rFonts w:cs="Calibri" w:ascii="Calibri" w:hAnsi="Calibri"/>
                              <w:bCs w:val="false"/>
                              <w:color w:val="auto"/>
                              <w:spacing w:val="-1"/>
                            </w:rPr>
                            <w:t>IL</w:t>
                          </w:r>
                          <w:r>
                            <w:rPr>
                              <w:rFonts w:cs="Calibri" w:ascii="Calibri" w:hAnsi="Calibri"/>
                              <w:bCs w:val="false"/>
                              <w:color w:val="auto"/>
                              <w:spacing w:val="-4"/>
                            </w:rPr>
                            <w:t xml:space="preserve"> </w:t>
                          </w:r>
                          <w:r>
                            <w:rPr>
                              <w:rFonts w:cs="Calibri" w:ascii="Calibri" w:hAnsi="Calibri"/>
                              <w:bCs w:val="false"/>
                              <w:color w:val="auto"/>
                              <w:spacing w:val="-1"/>
                            </w:rPr>
                            <w:t>TRATTAMENTO</w:t>
                          </w:r>
                          <w:r>
                            <w:rPr>
                              <w:rFonts w:cs="Calibri" w:ascii="Calibri" w:hAnsi="Calibri"/>
                              <w:bCs w:val="false"/>
                              <w:color w:val="auto"/>
                              <w:spacing w:val="-2"/>
                            </w:rPr>
                            <w:t xml:space="preserve"> </w:t>
                          </w:r>
                          <w:r>
                            <w:rPr>
                              <w:rFonts w:cs="Calibri" w:ascii="Calibri" w:hAnsi="Calibri"/>
                              <w:bCs w:val="false"/>
                              <w:color w:val="auto"/>
                              <w:spacing w:val="-1"/>
                            </w:rPr>
                            <w:t>DI</w:t>
                          </w:r>
                          <w:r>
                            <w:rPr>
                              <w:rFonts w:cs="Calibri" w:ascii="Calibri" w:hAnsi="Calibri"/>
                              <w:bCs w:val="false"/>
                              <w:color w:val="auto"/>
                              <w:spacing w:val="-3"/>
                            </w:rPr>
                            <w:t xml:space="preserve"> </w:t>
                          </w:r>
                          <w:r>
                            <w:rPr>
                              <w:rFonts w:cs="Calibri" w:ascii="Calibri" w:hAnsi="Calibri"/>
                              <w:bCs w:val="false"/>
                              <w:color w:val="auto"/>
                              <w:spacing w:val="-1"/>
                            </w:rPr>
                            <w:t xml:space="preserve">DATI </w:t>
                          </w:r>
                          <w:r>
                            <w:rPr>
                              <w:rFonts w:cs="Calibri" w:ascii="Calibri" w:hAnsi="Calibri"/>
                              <w:color w:val="auto"/>
                              <w:spacing w:val="-2"/>
                            </w:rPr>
                            <w:t>AI SENSI DEL REGOLAMENTO UE 2016/679 del 27 aprile 2016</w:t>
                          </w:r>
                        </w:p>
                      </w:txbxContent>
                    </wps:txbx>
                    <wps:bodyPr>
                      <a:spAutoFit/>
                    </wps:bodyPr>
                  </wps:wsp>
                </a:graphicData>
              </a:graphic>
              <wp14:sizeRelV relativeFrom="margin">
                <wp14:pctHeight>20000</wp14:pctHeight>
              </wp14:sizeRelV>
            </wp:anchor>
          </w:drawing>
        </mc:Choice>
        <mc:Fallback>
          <w:pict>
            <v:rect id="shape_0" ID="Casella di testo 4" fillcolor="white" stroked="f" style="position:absolute;margin-left:228.9pt;margin-top:13.2pt;width:400.75pt;height:39.9pt">
              <w10:wrap type="square"/>
              <v:fill o:detectmouseclick="t" type="solid" color2="black"/>
              <v:stroke color="#3465a4" joinstyle="round" endcap="flat"/>
              <v:textbox>
                <w:txbxContent>
                  <w:p>
                    <w:pPr>
                      <w:pStyle w:val="Titolo1"/>
                      <w:overflowPunct w:val="true"/>
                      <w:spacing w:before="69" w:after="0"/>
                      <w:ind w:left="0" w:right="90" w:hanging="0"/>
                      <w:jc w:val="center"/>
                      <w:rPr>
                        <w:rFonts w:ascii="Calibri" w:hAnsi="Calibri" w:cs="Calibri"/>
                      </w:rPr>
                    </w:pPr>
                    <w:r>
                      <w:rPr>
                        <w:rFonts w:cs="Calibri" w:ascii="Calibri" w:hAnsi="Calibri"/>
                        <w:color w:val="auto"/>
                        <w:spacing w:val="-1"/>
                      </w:rPr>
                      <w:t xml:space="preserve">INFORMATIVA </w:t>
                    </w:r>
                    <w:r>
                      <w:rPr>
                        <w:rFonts w:cs="Calibri" w:ascii="Calibri" w:hAnsi="Calibri"/>
                        <w:color w:val="auto"/>
                        <w:spacing w:val="-2"/>
                      </w:rPr>
                      <w:t>ED</w:t>
                    </w:r>
                    <w:r>
                      <w:rPr>
                        <w:rFonts w:cs="Calibri" w:ascii="Calibri" w:hAnsi="Calibri"/>
                        <w:color w:val="auto"/>
                        <w:spacing w:val="-6"/>
                      </w:rPr>
                      <w:t xml:space="preserve"> </w:t>
                    </w:r>
                    <w:r>
                      <w:rPr>
                        <w:rFonts w:cs="Calibri" w:ascii="Calibri" w:hAnsi="Calibri"/>
                        <w:color w:val="auto"/>
                        <w:spacing w:val="-1"/>
                      </w:rPr>
                      <w:t>ACQUISIZIONE</w:t>
                    </w:r>
                    <w:r>
                      <w:rPr>
                        <w:rFonts w:cs="Calibri" w:ascii="Calibri" w:hAnsi="Calibri"/>
                        <w:color w:val="auto"/>
                        <w:spacing w:val="-5"/>
                      </w:rPr>
                      <w:t xml:space="preserve"> </w:t>
                    </w:r>
                    <w:r>
                      <w:rPr>
                        <w:rFonts w:cs="Calibri" w:ascii="Calibri" w:hAnsi="Calibri"/>
                        <w:color w:val="auto"/>
                        <w:spacing w:val="-1"/>
                      </w:rPr>
                      <w:t>DEL</w:t>
                    </w:r>
                    <w:r>
                      <w:rPr>
                        <w:rFonts w:cs="Calibri" w:ascii="Calibri" w:hAnsi="Calibri"/>
                        <w:color w:val="auto"/>
                        <w:spacing w:val="-6"/>
                      </w:rPr>
                      <w:t xml:space="preserve"> </w:t>
                    </w:r>
                    <w:r>
                      <w:rPr>
                        <w:rFonts w:cs="Calibri" w:ascii="Calibri" w:hAnsi="Calibri"/>
                        <w:color w:val="auto"/>
                        <w:spacing w:val="-1"/>
                      </w:rPr>
                      <w:t xml:space="preserve">CONSENSO </w:t>
                    </w:r>
                    <w:r>
                      <w:rPr>
                        <w:rFonts w:cs="Calibri" w:ascii="Calibri" w:hAnsi="Calibri"/>
                        <w:bCs w:val="false"/>
                        <w:color w:val="auto"/>
                        <w:spacing w:val="-1"/>
                      </w:rPr>
                      <w:t>PER</w:t>
                    </w:r>
                    <w:r>
                      <w:rPr>
                        <w:rFonts w:cs="Calibri" w:ascii="Calibri" w:hAnsi="Calibri"/>
                        <w:bCs w:val="false"/>
                        <w:color w:val="auto"/>
                        <w:spacing w:val="-4"/>
                      </w:rPr>
                      <w:t xml:space="preserve"> </w:t>
                    </w:r>
                    <w:r>
                      <w:rPr>
                        <w:rFonts w:cs="Calibri" w:ascii="Calibri" w:hAnsi="Calibri"/>
                        <w:bCs w:val="false"/>
                        <w:color w:val="auto"/>
                        <w:spacing w:val="-1"/>
                      </w:rPr>
                      <w:t>IL</w:t>
                    </w:r>
                    <w:r>
                      <w:rPr>
                        <w:rFonts w:cs="Calibri" w:ascii="Calibri" w:hAnsi="Calibri"/>
                        <w:bCs w:val="false"/>
                        <w:color w:val="auto"/>
                        <w:spacing w:val="-4"/>
                      </w:rPr>
                      <w:t xml:space="preserve"> </w:t>
                    </w:r>
                    <w:r>
                      <w:rPr>
                        <w:rFonts w:cs="Calibri" w:ascii="Calibri" w:hAnsi="Calibri"/>
                        <w:bCs w:val="false"/>
                        <w:color w:val="auto"/>
                        <w:spacing w:val="-1"/>
                      </w:rPr>
                      <w:t>TRATTAMENTO</w:t>
                    </w:r>
                    <w:r>
                      <w:rPr>
                        <w:rFonts w:cs="Calibri" w:ascii="Calibri" w:hAnsi="Calibri"/>
                        <w:bCs w:val="false"/>
                        <w:color w:val="auto"/>
                        <w:spacing w:val="-2"/>
                      </w:rPr>
                      <w:t xml:space="preserve"> </w:t>
                    </w:r>
                    <w:r>
                      <w:rPr>
                        <w:rFonts w:cs="Calibri" w:ascii="Calibri" w:hAnsi="Calibri"/>
                        <w:bCs w:val="false"/>
                        <w:color w:val="auto"/>
                        <w:spacing w:val="-1"/>
                      </w:rPr>
                      <w:t>DI</w:t>
                    </w:r>
                    <w:r>
                      <w:rPr>
                        <w:rFonts w:cs="Calibri" w:ascii="Calibri" w:hAnsi="Calibri"/>
                        <w:bCs w:val="false"/>
                        <w:color w:val="auto"/>
                        <w:spacing w:val="-3"/>
                      </w:rPr>
                      <w:t xml:space="preserve"> </w:t>
                    </w:r>
                    <w:r>
                      <w:rPr>
                        <w:rFonts w:cs="Calibri" w:ascii="Calibri" w:hAnsi="Calibri"/>
                        <w:bCs w:val="false"/>
                        <w:color w:val="auto"/>
                        <w:spacing w:val="-1"/>
                      </w:rPr>
                      <w:t xml:space="preserve">DATI </w:t>
                    </w:r>
                    <w:r>
                      <w:rPr>
                        <w:rFonts w:cs="Calibri" w:ascii="Calibri" w:hAnsi="Calibri"/>
                        <w:color w:val="auto"/>
                        <w:spacing w:val="-2"/>
                      </w:rPr>
                      <w:t>AI SENSI DEL REGOLAMENTO UE 2016/679 del 27 aprile 2016</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9"/>
        <w:b/>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720" w:hanging="360"/>
      </w:pPr>
      <w:rPr>
        <w:rFonts w:ascii="Leelawadee" w:hAnsi="Leelawadee" w:cs="Leelawadee"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numFmt w:val="bullet"/>
      <w:lvlText w:val="-"/>
      <w:lvlJc w:val="left"/>
      <w:pPr>
        <w:ind w:left="1080" w:hanging="360"/>
      </w:pPr>
      <w:rPr>
        <w:rFonts w:ascii="Leelawadee" w:hAnsi="Leelawadee" w:cs="Leelawadee" w:hint="default"/>
        <w:sz w:val="1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lowerLetter"/>
      <w:lvlText w:val="%1)"/>
      <w:lvlJc w:val="left"/>
      <w:pPr>
        <w:ind w:left="720" w:hanging="360"/>
      </w:pPr>
      <w:rPr>
        <w:sz w:val="19"/>
        <w:b/>
        <w:rFonts w:ascii="Calibri" w:hAnsi="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423613"/>
    <w:pPr>
      <w:widowControl w:val="false"/>
      <w:bidi w:val="0"/>
      <w:spacing w:lineRule="auto" w:line="240" w:before="0" w:after="0"/>
      <w:jc w:val="left"/>
    </w:pPr>
    <w:rPr>
      <w:rFonts w:ascii="Times New Roman" w:hAnsi="Times New Roman" w:eastAsia="" w:cs="Times New Roman" w:eastAsiaTheme="minorEastAsia"/>
      <w:color w:val="auto"/>
      <w:sz w:val="24"/>
      <w:szCs w:val="24"/>
      <w:lang w:eastAsia="it-IT" w:val="it-IT" w:bidi="ar-SA"/>
    </w:rPr>
  </w:style>
  <w:style w:type="paragraph" w:styleId="Titolo1">
    <w:name w:val="Heading 1"/>
    <w:basedOn w:val="Normal"/>
    <w:link w:val="Titolo1Carattere"/>
    <w:uiPriority w:val="1"/>
    <w:qFormat/>
    <w:rsid w:val="00423613"/>
    <w:pPr>
      <w:ind w:left="274" w:hanging="0"/>
      <w:outlineLvl w:val="0"/>
    </w:pPr>
    <w:rPr>
      <w:b/>
      <w:bCs/>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link w:val="Corpotesto"/>
    <w:uiPriority w:val="99"/>
    <w:qFormat/>
    <w:rsid w:val="00423613"/>
    <w:rPr>
      <w:rFonts w:ascii="Times New Roman" w:hAnsi="Times New Roman" w:eastAsia="" w:cs="Times New Roman" w:eastAsiaTheme="minorEastAsia"/>
      <w:sz w:val="20"/>
      <w:szCs w:val="20"/>
      <w:lang w:eastAsia="it-IT"/>
    </w:rPr>
  </w:style>
  <w:style w:type="character" w:styleId="CollegamentoInternet">
    <w:name w:val="Collegamento Internet"/>
    <w:basedOn w:val="DefaultParagraphFont"/>
    <w:uiPriority w:val="99"/>
    <w:unhideWhenUsed/>
    <w:rsid w:val="00423613"/>
    <w:rPr>
      <w:rFonts w:cs="Times New Roman"/>
      <w:color w:val="0563C1" w:themeColor="hyperlink"/>
      <w:u w:val="single"/>
    </w:rPr>
  </w:style>
  <w:style w:type="character" w:styleId="IntestazioneCarattere" w:customStyle="1">
    <w:name w:val="Intestazione Carattere"/>
    <w:basedOn w:val="DefaultParagraphFont"/>
    <w:link w:val="Intestazione"/>
    <w:uiPriority w:val="99"/>
    <w:qFormat/>
    <w:rsid w:val="00423613"/>
    <w:rPr>
      <w:rFonts w:ascii="Times New Roman" w:hAnsi="Times New Roman" w:eastAsia="" w:cs="Times New Roman" w:eastAsiaTheme="minorEastAsia"/>
      <w:sz w:val="24"/>
      <w:szCs w:val="24"/>
      <w:lang w:eastAsia="it-IT"/>
    </w:rPr>
  </w:style>
  <w:style w:type="character" w:styleId="PidipaginaCarattere" w:customStyle="1">
    <w:name w:val="Piè di pagina Carattere"/>
    <w:basedOn w:val="DefaultParagraphFont"/>
    <w:link w:val="Pidipagina"/>
    <w:uiPriority w:val="99"/>
    <w:qFormat/>
    <w:rsid w:val="00423613"/>
    <w:rPr>
      <w:rFonts w:ascii="Times New Roman" w:hAnsi="Times New Roman" w:eastAsia="" w:cs="Times New Roman" w:eastAsiaTheme="minorEastAsia"/>
      <w:sz w:val="24"/>
      <w:szCs w:val="24"/>
      <w:lang w:eastAsia="it-IT"/>
    </w:rPr>
  </w:style>
  <w:style w:type="character" w:styleId="Titolo1Carattere" w:customStyle="1">
    <w:name w:val="Titolo 1 Carattere"/>
    <w:basedOn w:val="DefaultParagraphFont"/>
    <w:link w:val="Titolo1"/>
    <w:uiPriority w:val="1"/>
    <w:qFormat/>
    <w:rsid w:val="00423613"/>
    <w:rPr>
      <w:rFonts w:ascii="Times New Roman" w:hAnsi="Times New Roman" w:eastAsia="" w:cs="Times New Roman" w:eastAsiaTheme="minorEastAsia"/>
      <w:b/>
      <w:bCs/>
      <w:sz w:val="24"/>
      <w:szCs w:val="24"/>
      <w:lang w:eastAsia="it-IT"/>
    </w:rPr>
  </w:style>
  <w:style w:type="character" w:styleId="ListLabel1">
    <w:name w:val="ListLabel 1"/>
    <w:qFormat/>
    <w:rPr>
      <w:rFonts w:ascii="Calibri" w:hAnsi="Calibri" w:cs="Times New Roman"/>
      <w:b/>
      <w:sz w:val="19"/>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Calibri" w:hAnsi="Calibri" w:eastAsia="Times New Roman"/>
      <w:sz w:val="19"/>
    </w:rPr>
  </w:style>
  <w:style w:type="character" w:styleId="ListLabel11">
    <w:name w:val="ListLabel 11"/>
    <w:qFormat/>
    <w:rPr>
      <w:rFonts w:ascii="Calibri" w:hAnsi="Calibri" w:eastAsia="Times New Roman"/>
      <w:sz w:val="19"/>
    </w:rPr>
  </w:style>
  <w:style w:type="character" w:styleId="ListLabel12">
    <w:name w:val="ListLabel 12"/>
    <w:qFormat/>
    <w:rPr>
      <w:rFonts w:ascii="Calibri" w:hAnsi="Calibri"/>
      <w:b/>
      <w:color w:val="00000A"/>
      <w:sz w:val="19"/>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1"/>
    <w:qFormat/>
    <w:rsid w:val="00423613"/>
    <w:pPr>
      <w:ind w:left="274" w:hanging="0"/>
    </w:pPr>
    <w:rPr>
      <w:sz w:val="20"/>
      <w:szCs w:val="2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unhideWhenUsed/>
    <w:rsid w:val="00423613"/>
    <w:pPr>
      <w:tabs>
        <w:tab w:val="center" w:pos="4819" w:leader="none"/>
        <w:tab w:val="right" w:pos="9638" w:leader="none"/>
      </w:tabs>
    </w:pPr>
    <w:rPr/>
  </w:style>
  <w:style w:type="paragraph" w:styleId="Pidipagina">
    <w:name w:val="Footer"/>
    <w:basedOn w:val="Normal"/>
    <w:link w:val="PidipaginaCarattere"/>
    <w:uiPriority w:val="99"/>
    <w:unhideWhenUsed/>
    <w:rsid w:val="00423613"/>
    <w:pPr>
      <w:tabs>
        <w:tab w:val="center" w:pos="4819" w:leader="none"/>
        <w:tab w:val="right" w:pos="9638" w:leader="none"/>
      </w:tabs>
    </w:pPr>
    <w:rPr/>
  </w:style>
  <w:style w:type="paragraph" w:styleId="ListParagraph">
    <w:name w:val="List Paragraph"/>
    <w:basedOn w:val="Normal"/>
    <w:uiPriority w:val="34"/>
    <w:qFormat/>
    <w:rsid w:val="00754c05"/>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423613"/>
    <w:pPr>
      <w:spacing w:after="0" w:line="240" w:lineRule="auto"/>
    </w:pPr>
    <w:rPr>
      <w:rFonts w:eastAsiaTheme="minorEastAsia"/>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LibreOffice/5.2.3.3$Windows_x86 LibreOffice_project/d54a8868f08a7b39642414cf2c8ef2f228f780cf</Application>
  <Pages>1</Pages>
  <Words>1416</Words>
  <Characters>8388</Characters>
  <CharactersWithSpaces>9735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2018-05-25T14:13:00Z</dcterms:created>
  <dc:creator>Fabio</dc:creator>
  <dc:description/>
  <dc:language>it-IT</dc:language>
  <cp:lastModifiedBy/>
  <dcterms:modified xsi:type="dcterms:W3CDTF">2019-03-13T13:18:06Z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